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7E" w:rsidRDefault="003C3B71">
      <w:pPr>
        <w:spacing w:beforeAutospacing="1" w:afterAutospacing="1" w:line="240" w:lineRule="auto"/>
        <w:rPr>
          <w:rFonts w:eastAsia="Times New Roman" w:cstheme="minorHAnsi"/>
          <w:b/>
          <w:bCs/>
          <w:sz w:val="24"/>
          <w:szCs w:val="24"/>
          <w:u w:val="single"/>
          <w:lang w:eastAsia="pl-PL"/>
        </w:rPr>
      </w:pPr>
      <w:r>
        <w:rPr>
          <w:rFonts w:eastAsia="Times New Roman" w:cstheme="minorHAnsi"/>
          <w:b/>
          <w:bCs/>
          <w:noProof/>
          <w:sz w:val="24"/>
          <w:szCs w:val="24"/>
          <w:u w:val="single"/>
          <w:lang w:eastAsia="pl-PL"/>
        </w:rPr>
        <w:drawing>
          <wp:anchor distT="0" distB="0" distL="114300" distR="114300" simplePos="0" relativeHeight="2" behindDoc="0" locked="0" layoutInCell="0" allowOverlap="1">
            <wp:simplePos x="0" y="0"/>
            <wp:positionH relativeFrom="column">
              <wp:posOffset>-464820</wp:posOffset>
            </wp:positionH>
            <wp:positionV relativeFrom="paragraph">
              <wp:posOffset>-382270</wp:posOffset>
            </wp:positionV>
            <wp:extent cx="838200" cy="429895"/>
            <wp:effectExtent l="0" t="0" r="0" b="0"/>
            <wp:wrapTight wrapText="bothSides">
              <wp:wrapPolygon edited="0">
                <wp:start x="-21" y="0"/>
                <wp:lineTo x="-21" y="21031"/>
                <wp:lineTo x="21093" y="21031"/>
                <wp:lineTo x="21093" y="0"/>
                <wp:lineTo x="-21" y="0"/>
              </wp:wrapPolygon>
            </wp:wrapTight>
            <wp:docPr id="1" name="Obraz 1" descr="C:\Users\Anna Grubińska\AppData\Local\Microsoft\Windows\INetCache\Content.Word\LOGO NP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Anna Grubińska\AppData\Local\Microsoft\Windows\INetCache\Content.Word\LOGO NPGROUP.JPG"/>
                    <pic:cNvPicPr>
                      <a:picLocks noChangeAspect="1" noChangeArrowheads="1"/>
                    </pic:cNvPicPr>
                  </pic:nvPicPr>
                  <pic:blipFill>
                    <a:blip r:embed="rId8"/>
                    <a:stretch>
                      <a:fillRect/>
                    </a:stretch>
                  </pic:blipFill>
                  <pic:spPr bwMode="auto">
                    <a:xfrm>
                      <a:off x="0" y="0"/>
                      <a:ext cx="838200" cy="429895"/>
                    </a:xfrm>
                    <a:prstGeom prst="rect">
                      <a:avLst/>
                    </a:prstGeom>
                  </pic:spPr>
                </pic:pic>
              </a:graphicData>
            </a:graphic>
          </wp:anchor>
        </w:drawing>
      </w:r>
    </w:p>
    <w:p w:rsidR="00483C7E" w:rsidRDefault="003C3B71">
      <w:pPr>
        <w:spacing w:beforeAutospacing="1" w:afterAutospacing="1" w:line="240" w:lineRule="auto"/>
        <w:rPr>
          <w:rFonts w:eastAsia="Times New Roman" w:cstheme="minorHAnsi"/>
          <w:b/>
          <w:bCs/>
          <w:sz w:val="24"/>
          <w:szCs w:val="24"/>
          <w:u w:val="single"/>
          <w:lang w:eastAsia="pl-PL"/>
        </w:rPr>
      </w:pPr>
      <w:r>
        <w:rPr>
          <w:rFonts w:eastAsia="Times New Roman" w:cstheme="minorHAnsi"/>
          <w:b/>
          <w:bCs/>
          <w:sz w:val="24"/>
          <w:szCs w:val="24"/>
          <w:u w:val="single"/>
          <w:lang w:eastAsia="pl-PL"/>
        </w:rPr>
        <w:t>Materiał prasowy</w:t>
      </w:r>
    </w:p>
    <w:p w:rsidR="0024430D" w:rsidRDefault="0024430D" w:rsidP="006A7630">
      <w:pPr>
        <w:pStyle w:val="Nagwek3"/>
        <w:rPr>
          <w:rFonts w:eastAsia="Times New Roman" w:cstheme="minorHAnsi"/>
          <w:lang w:eastAsia="pl-PL"/>
        </w:rPr>
      </w:pPr>
    </w:p>
    <w:p w:rsidR="00A4357C" w:rsidRPr="00314ADE" w:rsidRDefault="00A4357C" w:rsidP="00992C40">
      <w:pPr>
        <w:shd w:val="clear" w:color="auto" w:fill="FFFFFF"/>
        <w:spacing w:after="0" w:line="240" w:lineRule="auto"/>
        <w:jc w:val="center"/>
        <w:rPr>
          <w:rFonts w:eastAsia="Times New Roman" w:cstheme="minorHAnsi"/>
          <w:b/>
          <w:sz w:val="28"/>
          <w:szCs w:val="28"/>
          <w:lang w:eastAsia="pl-PL"/>
        </w:rPr>
      </w:pPr>
      <w:r w:rsidRPr="00314ADE">
        <w:rPr>
          <w:rFonts w:eastAsia="Times New Roman" w:cstheme="minorHAnsi"/>
          <w:b/>
          <w:sz w:val="28"/>
          <w:szCs w:val="28"/>
          <w:lang w:eastAsia="pl-PL"/>
        </w:rPr>
        <w:t>Dwukrotne podwyżki</w:t>
      </w:r>
      <w:r w:rsidR="00992C40" w:rsidRPr="00314ADE">
        <w:rPr>
          <w:rFonts w:eastAsia="Times New Roman" w:cstheme="minorHAnsi"/>
          <w:b/>
          <w:sz w:val="28"/>
          <w:szCs w:val="28"/>
          <w:lang w:eastAsia="pl-PL"/>
        </w:rPr>
        <w:t xml:space="preserve"> płacy minimalnej w 2024r.</w:t>
      </w:r>
    </w:p>
    <w:p w:rsidR="00992C40" w:rsidRPr="00314ADE" w:rsidRDefault="00992C40" w:rsidP="00992C40">
      <w:pPr>
        <w:shd w:val="clear" w:color="auto" w:fill="FFFFFF"/>
        <w:spacing w:after="0" w:line="240" w:lineRule="auto"/>
        <w:jc w:val="center"/>
        <w:rPr>
          <w:rFonts w:eastAsia="Times New Roman" w:cstheme="minorHAnsi"/>
          <w:b/>
          <w:sz w:val="28"/>
          <w:szCs w:val="28"/>
          <w:lang w:eastAsia="pl-PL"/>
        </w:rPr>
      </w:pPr>
      <w:r w:rsidRPr="00314ADE">
        <w:rPr>
          <w:rFonts w:eastAsia="Times New Roman" w:cstheme="minorHAnsi"/>
          <w:b/>
          <w:sz w:val="28"/>
          <w:szCs w:val="28"/>
          <w:lang w:eastAsia="pl-PL"/>
        </w:rPr>
        <w:t xml:space="preserve"> </w:t>
      </w:r>
      <w:r w:rsidR="00A4357C" w:rsidRPr="00314ADE">
        <w:rPr>
          <w:rFonts w:eastAsia="Times New Roman" w:cstheme="minorHAnsi"/>
          <w:b/>
          <w:sz w:val="28"/>
          <w:szCs w:val="28"/>
          <w:lang w:eastAsia="pl-PL"/>
        </w:rPr>
        <w:br/>
      </w:r>
      <w:r w:rsidRPr="00314ADE">
        <w:rPr>
          <w:rFonts w:eastAsia="Times New Roman" w:cstheme="minorHAnsi"/>
          <w:b/>
          <w:sz w:val="28"/>
          <w:szCs w:val="28"/>
          <w:lang w:eastAsia="pl-PL"/>
        </w:rPr>
        <w:t>Jak radzi sobie rynek pracy?</w:t>
      </w:r>
    </w:p>
    <w:p w:rsidR="00992C40" w:rsidRPr="00314ADE" w:rsidRDefault="00992C40" w:rsidP="00992C40">
      <w:pPr>
        <w:shd w:val="clear" w:color="auto" w:fill="FFFFFF"/>
        <w:spacing w:after="0" w:line="240" w:lineRule="auto"/>
        <w:jc w:val="center"/>
        <w:rPr>
          <w:rFonts w:eastAsia="Times New Roman" w:cstheme="minorHAnsi"/>
          <w:b/>
          <w:sz w:val="24"/>
          <w:szCs w:val="24"/>
          <w:lang w:eastAsia="pl-PL"/>
        </w:rPr>
      </w:pPr>
    </w:p>
    <w:p w:rsidR="00992C40" w:rsidRPr="00314ADE" w:rsidRDefault="00992C40" w:rsidP="00314ADE">
      <w:pPr>
        <w:shd w:val="clear" w:color="auto" w:fill="FFFFFF"/>
        <w:spacing w:after="0" w:line="240" w:lineRule="auto"/>
        <w:rPr>
          <w:rFonts w:eastAsia="Times New Roman" w:cstheme="minorHAnsi"/>
          <w:b/>
          <w:sz w:val="24"/>
          <w:szCs w:val="24"/>
          <w:lang w:eastAsia="pl-PL"/>
        </w:rPr>
      </w:pPr>
      <w:bookmarkStart w:id="0" w:name="_GoBack"/>
      <w:bookmarkEnd w:id="0"/>
    </w:p>
    <w:p w:rsidR="00992C40" w:rsidRPr="00314ADE" w:rsidRDefault="00992C40" w:rsidP="00992C40">
      <w:pPr>
        <w:shd w:val="clear" w:color="auto" w:fill="FFFFFF"/>
        <w:spacing w:after="0" w:line="240" w:lineRule="auto"/>
        <w:jc w:val="both"/>
        <w:rPr>
          <w:rFonts w:eastAsia="Times New Roman" w:cstheme="minorHAnsi"/>
          <w:b/>
          <w:sz w:val="24"/>
          <w:szCs w:val="24"/>
          <w:lang w:eastAsia="pl-PL"/>
        </w:rPr>
      </w:pPr>
      <w:r w:rsidRPr="00314ADE">
        <w:rPr>
          <w:rFonts w:eastAsia="Times New Roman" w:cstheme="minorHAnsi"/>
          <w:b/>
          <w:sz w:val="24"/>
          <w:szCs w:val="24"/>
          <w:lang w:eastAsia="pl-PL"/>
        </w:rPr>
        <w:t xml:space="preserve">Zbliżamy się do wprowadzenia drugiej z ogłoszonych przez rząd na 2024 rok podwyżek płacy minimalnej. Jak radzą sobie pracodawcy oraz pracownicy po pierwszej, styczniowej podwyżce? Czy są przygotowani na kolejną? </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t xml:space="preserve">Rekordowy, bo aż 20% wzrost płacy minimalnej, ogłoszony przez rząd w październiku 2023 roku postawił zarówno pracodawców, jak i pracowników przed nowymi wyzwaniami oraz był źródłem wielu obaw, szczególnie dla małych i średnich przedsiębiorstw. Z </w:t>
      </w:r>
      <w:r w:rsidR="0077656B" w:rsidRPr="00314ADE">
        <w:rPr>
          <w:rFonts w:eastAsia="Times New Roman" w:cstheme="minorHAnsi"/>
          <w:sz w:val="24"/>
          <w:szCs w:val="24"/>
          <w:lang w:eastAsia="pl-PL"/>
        </w:rPr>
        <w:t>początkiem roku</w:t>
      </w:r>
      <w:r w:rsidR="0077656B" w:rsidRPr="00314ADE">
        <w:rPr>
          <w:rFonts w:eastAsia="Times New Roman" w:cstheme="minorHAnsi"/>
          <w:sz w:val="24"/>
          <w:szCs w:val="24"/>
          <w:lang w:eastAsia="pl-PL"/>
        </w:rPr>
        <w:br/>
      </w:r>
      <w:r w:rsidRPr="00314ADE">
        <w:rPr>
          <w:rFonts w:eastAsia="Times New Roman" w:cstheme="minorHAnsi"/>
          <w:sz w:val="24"/>
          <w:szCs w:val="24"/>
          <w:lang w:eastAsia="pl-PL"/>
        </w:rPr>
        <w:t xml:space="preserve">w życie weszła pierwsza z zaplanowanych podwyżek, </w:t>
      </w:r>
      <w:r w:rsidR="0077656B" w:rsidRPr="00314ADE">
        <w:rPr>
          <w:rFonts w:eastAsia="Times New Roman" w:cstheme="minorHAnsi"/>
          <w:sz w:val="24"/>
          <w:szCs w:val="24"/>
          <w:lang w:eastAsia="pl-PL"/>
        </w:rPr>
        <w:t>wywołując</w:t>
      </w:r>
      <w:r w:rsidRPr="00314ADE">
        <w:rPr>
          <w:rFonts w:eastAsia="Times New Roman" w:cstheme="minorHAnsi"/>
          <w:sz w:val="24"/>
          <w:szCs w:val="24"/>
          <w:lang w:eastAsia="pl-PL"/>
        </w:rPr>
        <w:t xml:space="preserve"> dyskusję na temat jej potencjal</w:t>
      </w:r>
      <w:r w:rsidR="0077656B" w:rsidRPr="00314ADE">
        <w:rPr>
          <w:rFonts w:eastAsia="Times New Roman" w:cstheme="minorHAnsi"/>
          <w:sz w:val="24"/>
          <w:szCs w:val="24"/>
          <w:lang w:eastAsia="pl-PL"/>
        </w:rPr>
        <w:t xml:space="preserve">nych negatywnych konsekwencji. Już </w:t>
      </w:r>
      <w:r w:rsidRPr="00314ADE">
        <w:rPr>
          <w:rFonts w:eastAsia="Times New Roman" w:cstheme="minorHAnsi"/>
          <w:sz w:val="24"/>
          <w:szCs w:val="24"/>
          <w:lang w:eastAsia="pl-PL"/>
        </w:rPr>
        <w:t xml:space="preserve">1 lipca </w:t>
      </w:r>
      <w:r w:rsidR="00314ADE">
        <w:rPr>
          <w:rFonts w:eastAsia="Times New Roman" w:cstheme="minorHAnsi"/>
          <w:sz w:val="24"/>
          <w:szCs w:val="24"/>
          <w:lang w:eastAsia="pl-PL"/>
        </w:rPr>
        <w:t xml:space="preserve">ma zostać wprowadzona </w:t>
      </w:r>
      <w:r w:rsidRPr="00314ADE">
        <w:rPr>
          <w:rFonts w:eastAsia="Times New Roman" w:cstheme="minorHAnsi"/>
          <w:sz w:val="24"/>
          <w:szCs w:val="24"/>
          <w:lang w:eastAsia="pl-PL"/>
        </w:rPr>
        <w:t xml:space="preserve">druga </w:t>
      </w:r>
      <w:r w:rsidR="0077656B" w:rsidRPr="00314ADE">
        <w:rPr>
          <w:rFonts w:eastAsia="Times New Roman" w:cstheme="minorHAnsi"/>
          <w:sz w:val="24"/>
          <w:szCs w:val="24"/>
          <w:lang w:eastAsia="pl-PL"/>
        </w:rPr>
        <w:br/>
      </w:r>
      <w:r w:rsidRPr="00314ADE">
        <w:rPr>
          <w:rFonts w:eastAsia="Times New Roman" w:cstheme="minorHAnsi"/>
          <w:sz w:val="24"/>
          <w:szCs w:val="24"/>
          <w:lang w:eastAsia="pl-PL"/>
        </w:rPr>
        <w:t xml:space="preserve">z obiecanych podwyżek. Przypominamy, jak prezentują się stawki przed i po podwyżkach: </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sym w:font="Symbol" w:char="F0D8"/>
      </w:r>
      <w:r w:rsidRPr="00314ADE">
        <w:rPr>
          <w:rFonts w:eastAsia="Times New Roman" w:cstheme="minorHAnsi"/>
          <w:sz w:val="24"/>
          <w:szCs w:val="24"/>
          <w:lang w:eastAsia="pl-PL"/>
        </w:rPr>
        <w:t xml:space="preserve"> </w:t>
      </w:r>
      <w:r w:rsidRPr="00314ADE">
        <w:rPr>
          <w:rFonts w:eastAsia="Times New Roman" w:cstheme="minorHAnsi"/>
          <w:b/>
          <w:sz w:val="24"/>
          <w:szCs w:val="24"/>
          <w:lang w:eastAsia="pl-PL"/>
        </w:rPr>
        <w:t>Płaca minimalna do stycznia 2024 roku:</w:t>
      </w:r>
      <w:r w:rsidRPr="00314ADE">
        <w:rPr>
          <w:rFonts w:eastAsia="Times New Roman" w:cstheme="minorHAnsi"/>
          <w:sz w:val="24"/>
          <w:szCs w:val="24"/>
          <w:lang w:eastAsia="pl-PL"/>
        </w:rPr>
        <w:t xml:space="preserve"> 3600 zł brutto, stawka godzinowa 23,50 zł brutto</w:t>
      </w:r>
      <w:r w:rsidR="00314ADE">
        <w:rPr>
          <w:rFonts w:eastAsia="Times New Roman" w:cstheme="minorHAnsi"/>
          <w:sz w:val="24"/>
          <w:szCs w:val="24"/>
          <w:lang w:eastAsia="pl-PL"/>
        </w:rPr>
        <w:t>.</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sym w:font="Symbol" w:char="F0D8"/>
      </w:r>
      <w:r w:rsidRPr="00314ADE">
        <w:rPr>
          <w:rFonts w:eastAsia="Times New Roman" w:cstheme="minorHAnsi"/>
          <w:sz w:val="24"/>
          <w:szCs w:val="24"/>
          <w:lang w:eastAsia="pl-PL"/>
        </w:rPr>
        <w:t xml:space="preserve"> </w:t>
      </w:r>
      <w:r w:rsidRPr="00314ADE">
        <w:rPr>
          <w:rFonts w:eastAsia="Times New Roman" w:cstheme="minorHAnsi"/>
          <w:b/>
          <w:sz w:val="24"/>
          <w:szCs w:val="24"/>
          <w:lang w:eastAsia="pl-PL"/>
        </w:rPr>
        <w:t>Płaca minimalna od 1 stycznia 2024 roku do 30 czerwca 2024 roku:</w:t>
      </w:r>
      <w:r w:rsidRPr="00314ADE">
        <w:rPr>
          <w:rFonts w:eastAsia="Times New Roman" w:cstheme="minorHAnsi"/>
          <w:sz w:val="24"/>
          <w:szCs w:val="24"/>
          <w:lang w:eastAsia="pl-PL"/>
        </w:rPr>
        <w:t xml:space="preserve"> 4242 zł brutto, stawka</w:t>
      </w:r>
      <w:r w:rsidR="0077656B" w:rsidRPr="00314ADE">
        <w:rPr>
          <w:rFonts w:eastAsia="Times New Roman" w:cstheme="minorHAnsi"/>
          <w:sz w:val="24"/>
          <w:szCs w:val="24"/>
          <w:lang w:eastAsia="pl-PL"/>
        </w:rPr>
        <w:t xml:space="preserve"> </w:t>
      </w:r>
      <w:r w:rsidRPr="00314ADE">
        <w:rPr>
          <w:rFonts w:eastAsia="Times New Roman" w:cstheme="minorHAnsi"/>
          <w:sz w:val="24"/>
          <w:szCs w:val="24"/>
          <w:lang w:eastAsia="pl-PL"/>
        </w:rPr>
        <w:t>godzinowa 27,70 zł brutto</w:t>
      </w:r>
      <w:r w:rsidR="00314ADE">
        <w:rPr>
          <w:rFonts w:eastAsia="Times New Roman" w:cstheme="minorHAnsi"/>
          <w:sz w:val="24"/>
          <w:szCs w:val="24"/>
          <w:lang w:eastAsia="pl-PL"/>
        </w:rPr>
        <w:t>.</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sym w:font="Symbol" w:char="F0D8"/>
      </w:r>
      <w:r w:rsidRPr="00314ADE">
        <w:rPr>
          <w:rFonts w:eastAsia="Times New Roman" w:cstheme="minorHAnsi"/>
          <w:sz w:val="24"/>
          <w:szCs w:val="24"/>
          <w:lang w:eastAsia="pl-PL"/>
        </w:rPr>
        <w:t xml:space="preserve"> </w:t>
      </w:r>
      <w:r w:rsidRPr="00314ADE">
        <w:rPr>
          <w:rFonts w:eastAsia="Times New Roman" w:cstheme="minorHAnsi"/>
          <w:b/>
          <w:sz w:val="24"/>
          <w:szCs w:val="24"/>
          <w:lang w:eastAsia="pl-PL"/>
        </w:rPr>
        <w:t>Płaca minimalna od 1 lipca 2024 roku:</w:t>
      </w:r>
      <w:r w:rsidRPr="00314ADE">
        <w:rPr>
          <w:rFonts w:eastAsia="Times New Roman" w:cstheme="minorHAnsi"/>
          <w:sz w:val="24"/>
          <w:szCs w:val="24"/>
          <w:lang w:eastAsia="pl-PL"/>
        </w:rPr>
        <w:t xml:space="preserve"> 4300 zł brutto, stawka godzinowa 28,10 zł brutto</w:t>
      </w:r>
      <w:r w:rsidR="0077656B" w:rsidRPr="00314ADE">
        <w:rPr>
          <w:rFonts w:eastAsia="Times New Roman" w:cstheme="minorHAnsi"/>
          <w:sz w:val="24"/>
          <w:szCs w:val="24"/>
          <w:lang w:eastAsia="pl-PL"/>
        </w:rPr>
        <w:t>.</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center"/>
        <w:rPr>
          <w:rFonts w:eastAsia="Times New Roman" w:cstheme="minorHAnsi"/>
          <w:b/>
          <w:sz w:val="24"/>
          <w:szCs w:val="24"/>
          <w:lang w:eastAsia="pl-PL"/>
        </w:rPr>
      </w:pPr>
      <w:r w:rsidRPr="00314ADE">
        <w:rPr>
          <w:rFonts w:eastAsia="Times New Roman" w:cstheme="minorHAnsi"/>
          <w:b/>
          <w:sz w:val="24"/>
          <w:szCs w:val="24"/>
          <w:lang w:eastAsia="pl-PL"/>
        </w:rPr>
        <w:t>Jak poradziliśmy sobie z pierwszą podwyżką płacy minimalnej?</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t>Eksperci o styczniowej podwyżce wypowiadali się ze sceptycyzmem, ostrzegali przed jej możliwym negatywnym wpływem na polski rynek pracy, inflację, czy ogólną sytuację ekonomiczną. Jak sytuacja przedstawia się teraz, kilka miesięcy po wprowadzeniu zmian?</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77656B" w:rsidP="00992C40">
      <w:pPr>
        <w:shd w:val="clear" w:color="auto" w:fill="FFFFFF"/>
        <w:spacing w:after="0" w:line="240" w:lineRule="auto"/>
        <w:jc w:val="both"/>
        <w:rPr>
          <w:rFonts w:eastAsia="Times New Roman" w:cstheme="minorHAnsi"/>
          <w:i/>
          <w:sz w:val="24"/>
          <w:szCs w:val="24"/>
          <w:lang w:eastAsia="pl-PL"/>
        </w:rPr>
      </w:pPr>
      <w:r w:rsidRPr="00314ADE">
        <w:rPr>
          <w:rFonts w:eastAsia="Times New Roman" w:cstheme="minorHAnsi"/>
          <w:i/>
          <w:sz w:val="24"/>
          <w:szCs w:val="24"/>
          <w:lang w:eastAsia="pl-PL"/>
        </w:rPr>
        <w:t xml:space="preserve">- </w:t>
      </w:r>
      <w:r w:rsidR="00992C40" w:rsidRPr="00314ADE">
        <w:rPr>
          <w:rFonts w:eastAsia="Times New Roman" w:cstheme="minorHAnsi"/>
          <w:i/>
          <w:sz w:val="24"/>
          <w:szCs w:val="24"/>
          <w:lang w:eastAsia="pl-PL"/>
        </w:rPr>
        <w:t>Styczniowa podwyżka płacy minimalnej wpłynęła negatywnie na rynek pracy i działalność firm, przede wszystkim małych i średnich  przedsiębiorstw. O ile duże przedsiębiorstwa, czy spółki z wysokim, zagranicznym kapitałem</w:t>
      </w:r>
      <w:r w:rsidRPr="00314ADE">
        <w:rPr>
          <w:rFonts w:eastAsia="Times New Roman" w:cstheme="minorHAnsi"/>
          <w:i/>
          <w:sz w:val="24"/>
          <w:szCs w:val="24"/>
          <w:lang w:eastAsia="pl-PL"/>
        </w:rPr>
        <w:t xml:space="preserve"> </w:t>
      </w:r>
      <w:r w:rsidR="00992C40" w:rsidRPr="00314ADE">
        <w:rPr>
          <w:rFonts w:eastAsia="Times New Roman" w:cstheme="minorHAnsi"/>
          <w:i/>
          <w:sz w:val="24"/>
          <w:szCs w:val="24"/>
          <w:lang w:eastAsia="pl-PL"/>
        </w:rPr>
        <w:t xml:space="preserve">poradziły sobie z podwyżkami, o tyle mniejsze firmy i  przedsiębiorstwa bardzo głośno spekulowały, obawiając się o swoje być albo nie być. Było o tym głośno i do dziś ten temat nie został zapomniany, bo przecież od lipca szykują nam się kolejne podwyżki i to wywołuje w tych mniejszych i średnich przedsiębiorstwach naprawdę bardzo duże obawy. </w:t>
      </w:r>
      <w:r w:rsidR="00992C40" w:rsidRPr="00314ADE">
        <w:rPr>
          <w:rFonts w:eastAsia="Times New Roman" w:cstheme="minorHAnsi"/>
          <w:sz w:val="24"/>
          <w:szCs w:val="24"/>
          <w:lang w:eastAsia="pl-PL"/>
        </w:rPr>
        <w:t xml:space="preserve">– mówi Ewelina Gawlik, </w:t>
      </w:r>
      <w:r w:rsidR="00314ADE">
        <w:rPr>
          <w:rFonts w:eastAsia="Times New Roman" w:cstheme="minorHAnsi"/>
          <w:sz w:val="24"/>
          <w:szCs w:val="24"/>
          <w:lang w:eastAsia="pl-PL"/>
        </w:rPr>
        <w:t>P</w:t>
      </w:r>
      <w:r w:rsidRPr="00314ADE">
        <w:rPr>
          <w:rFonts w:eastAsia="Times New Roman" w:cstheme="minorHAnsi"/>
          <w:sz w:val="24"/>
          <w:szCs w:val="24"/>
          <w:lang w:eastAsia="pl-PL"/>
        </w:rPr>
        <w:t xml:space="preserve">rezes agencji Nova Praca </w:t>
      </w:r>
      <w:proofErr w:type="spellStart"/>
      <w:r w:rsidRPr="00314ADE">
        <w:rPr>
          <w:rFonts w:eastAsia="Times New Roman" w:cstheme="minorHAnsi"/>
          <w:sz w:val="24"/>
          <w:szCs w:val="24"/>
          <w:lang w:eastAsia="pl-PL"/>
        </w:rPr>
        <w:t>Group</w:t>
      </w:r>
      <w:proofErr w:type="spellEnd"/>
      <w:r w:rsidRPr="00314ADE">
        <w:rPr>
          <w:rFonts w:eastAsia="Times New Roman" w:cstheme="minorHAnsi"/>
          <w:sz w:val="24"/>
          <w:szCs w:val="24"/>
          <w:lang w:eastAsia="pl-PL"/>
        </w:rPr>
        <w:t xml:space="preserve">, ekspertka ds. rynku pracy. </w:t>
      </w:r>
      <w:r w:rsidR="00992C40" w:rsidRPr="00314ADE">
        <w:rPr>
          <w:rFonts w:eastAsia="Times New Roman" w:cstheme="minorHAnsi"/>
          <w:i/>
          <w:sz w:val="24"/>
          <w:szCs w:val="24"/>
          <w:lang w:eastAsia="pl-PL"/>
        </w:rPr>
        <w:t xml:space="preserve"> </w:t>
      </w:r>
    </w:p>
    <w:p w:rsidR="00992C40" w:rsidRPr="00314ADE" w:rsidRDefault="00992C40" w:rsidP="00992C40">
      <w:pPr>
        <w:shd w:val="clear" w:color="auto" w:fill="FFFFFF"/>
        <w:spacing w:after="0" w:line="240" w:lineRule="auto"/>
        <w:jc w:val="both"/>
        <w:rPr>
          <w:rFonts w:eastAsia="Times New Roman" w:cstheme="minorHAnsi"/>
          <w: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t>Bez względu na branżę, czy sektor gospodarki, małe i średnie firmy najbardziej odczuły piętno podwyżek, nie tylko płacy minimalnej, ale również tych związanych z Polskim Ładem, czy po</w:t>
      </w:r>
      <w:r w:rsidR="0077656B" w:rsidRPr="00314ADE">
        <w:rPr>
          <w:rFonts w:eastAsia="Times New Roman" w:cstheme="minorHAnsi"/>
          <w:sz w:val="24"/>
          <w:szCs w:val="24"/>
          <w:lang w:eastAsia="pl-PL"/>
        </w:rPr>
        <w:t xml:space="preserve">dniesieniem składek ZUS. </w:t>
      </w:r>
      <w:r w:rsidRPr="00314ADE">
        <w:rPr>
          <w:rFonts w:eastAsia="Times New Roman" w:cstheme="minorHAnsi"/>
          <w:sz w:val="24"/>
          <w:szCs w:val="24"/>
          <w:lang w:eastAsia="pl-PL"/>
        </w:rPr>
        <w:t xml:space="preserve">Wiele przedsiębiorstw zmuszonych było do zakończenia </w:t>
      </w:r>
      <w:r w:rsidRPr="00314ADE">
        <w:rPr>
          <w:rFonts w:eastAsia="Times New Roman" w:cstheme="minorHAnsi"/>
          <w:sz w:val="24"/>
          <w:szCs w:val="24"/>
          <w:lang w:eastAsia="pl-PL"/>
        </w:rPr>
        <w:lastRenderedPageBreak/>
        <w:t>działalności, inne – do ograniczenia etatów. Wzrost kosztów utrzymania pracownika często równoznaczny jest również z przymusem podniesienia cen usług, czy produktów.</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F6AB5">
      <w:pPr>
        <w:shd w:val="clear" w:color="auto" w:fill="FFFFFF"/>
        <w:spacing w:after="0" w:line="240" w:lineRule="auto"/>
        <w:jc w:val="center"/>
        <w:rPr>
          <w:rFonts w:eastAsia="Times New Roman" w:cstheme="minorHAnsi"/>
          <w:b/>
          <w:sz w:val="24"/>
          <w:szCs w:val="24"/>
          <w:lang w:eastAsia="pl-PL"/>
        </w:rPr>
      </w:pPr>
      <w:r w:rsidRPr="00314ADE">
        <w:rPr>
          <w:rFonts w:eastAsia="Times New Roman" w:cstheme="minorHAnsi"/>
          <w:b/>
          <w:sz w:val="24"/>
          <w:szCs w:val="24"/>
          <w:lang w:eastAsia="pl-PL"/>
        </w:rPr>
        <w:t>Co o podwyżkach sądzą pracownicy?</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t xml:space="preserve">Według szacowań, w Polsce płacę minimalną otrzymuje ok. 3,6 miliona osób. Już w styczniu zdania na temat podwyżek płacy wśród tej grupy były podzielone – jedni widzieli w nich szansę na poprawę jakości życia, cieszyli się z większego wynagrodzenia, inni obawiali się idących za nimi wzrostów opłat, czy cen. Jakie jest podejście pracowników, teraz, po styczniowej podwyżce? </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F6AB5"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i/>
          <w:sz w:val="24"/>
          <w:szCs w:val="24"/>
          <w:lang w:eastAsia="pl-PL"/>
        </w:rPr>
        <w:t xml:space="preserve">- </w:t>
      </w:r>
      <w:r w:rsidR="00992C40" w:rsidRPr="00314ADE">
        <w:rPr>
          <w:rFonts w:eastAsia="Times New Roman" w:cstheme="minorHAnsi"/>
          <w:i/>
          <w:sz w:val="24"/>
          <w:szCs w:val="24"/>
          <w:lang w:eastAsia="pl-PL"/>
        </w:rPr>
        <w:t xml:space="preserve">Już po pierwszej dokonanej podwyżce ten entuzjazm wcale nie był taki ogromny, </w:t>
      </w:r>
      <w:r w:rsidR="001B4BD5" w:rsidRPr="00314ADE">
        <w:rPr>
          <w:rFonts w:eastAsia="Times New Roman" w:cstheme="minorHAnsi"/>
          <w:i/>
          <w:sz w:val="24"/>
          <w:szCs w:val="24"/>
          <w:lang w:eastAsia="pl-PL"/>
        </w:rPr>
        <w:t>gdyż pracownicy</w:t>
      </w:r>
      <w:r w:rsidR="00992C40" w:rsidRPr="00314ADE">
        <w:rPr>
          <w:rFonts w:eastAsia="Times New Roman" w:cstheme="minorHAnsi"/>
          <w:i/>
          <w:sz w:val="24"/>
          <w:szCs w:val="24"/>
          <w:lang w:eastAsia="pl-PL"/>
        </w:rPr>
        <w:t xml:space="preserve"> liczyli się z tym, że </w:t>
      </w:r>
      <w:r w:rsidR="00992C40" w:rsidRPr="00314ADE">
        <w:rPr>
          <w:rFonts w:eastAsia="Times New Roman" w:cstheme="minorHAnsi"/>
          <w:sz w:val="24"/>
          <w:szCs w:val="24"/>
          <w:lang w:eastAsia="pl-PL"/>
        </w:rPr>
        <w:t>to, co otrzyma</w:t>
      </w:r>
      <w:r w:rsidR="001B4BD5" w:rsidRPr="00314ADE">
        <w:rPr>
          <w:rFonts w:eastAsia="Times New Roman" w:cstheme="minorHAnsi"/>
          <w:sz w:val="24"/>
          <w:szCs w:val="24"/>
          <w:lang w:eastAsia="pl-PL"/>
        </w:rPr>
        <w:t>li</w:t>
      </w:r>
      <w:r w:rsidR="00992C40" w:rsidRPr="00314ADE">
        <w:rPr>
          <w:rFonts w:eastAsia="Times New Roman" w:cstheme="minorHAnsi"/>
          <w:sz w:val="24"/>
          <w:szCs w:val="24"/>
          <w:lang w:eastAsia="pl-PL"/>
        </w:rPr>
        <w:t xml:space="preserve">, </w:t>
      </w:r>
      <w:r w:rsidR="001B4BD5" w:rsidRPr="00314ADE">
        <w:rPr>
          <w:rFonts w:eastAsia="Times New Roman" w:cstheme="minorHAnsi"/>
          <w:sz w:val="24"/>
          <w:szCs w:val="24"/>
          <w:lang w:eastAsia="pl-PL"/>
        </w:rPr>
        <w:t>będą musieli</w:t>
      </w:r>
      <w:r w:rsidR="00992C40" w:rsidRPr="00314ADE">
        <w:rPr>
          <w:rFonts w:eastAsia="Times New Roman" w:cstheme="minorHAnsi"/>
          <w:sz w:val="24"/>
          <w:szCs w:val="24"/>
          <w:lang w:eastAsia="pl-PL"/>
        </w:rPr>
        <w:t xml:space="preserve"> oddać</w:t>
      </w:r>
      <w:r w:rsidR="00992C40" w:rsidRPr="00314ADE">
        <w:rPr>
          <w:rFonts w:eastAsia="Times New Roman" w:cstheme="minorHAnsi"/>
          <w:i/>
          <w:sz w:val="24"/>
          <w:szCs w:val="24"/>
          <w:lang w:eastAsia="pl-PL"/>
        </w:rPr>
        <w:t xml:space="preserve">. Czy to właśnie </w:t>
      </w:r>
      <w:r w:rsidR="00314ADE">
        <w:rPr>
          <w:rFonts w:eastAsia="Times New Roman" w:cstheme="minorHAnsi"/>
          <w:i/>
          <w:sz w:val="24"/>
          <w:szCs w:val="24"/>
          <w:lang w:eastAsia="pl-PL"/>
        </w:rPr>
        <w:br/>
      </w:r>
      <w:r w:rsidR="00992C40" w:rsidRPr="00314ADE">
        <w:rPr>
          <w:rFonts w:eastAsia="Times New Roman" w:cstheme="minorHAnsi"/>
          <w:i/>
          <w:sz w:val="24"/>
          <w:szCs w:val="24"/>
          <w:lang w:eastAsia="pl-PL"/>
        </w:rPr>
        <w:t>w rachunku za prąd, czy w cenie bochenka chleba, ogólnie ży</w:t>
      </w:r>
      <w:r w:rsidR="001B4BD5" w:rsidRPr="00314ADE">
        <w:rPr>
          <w:rFonts w:eastAsia="Times New Roman" w:cstheme="minorHAnsi"/>
          <w:i/>
          <w:sz w:val="24"/>
          <w:szCs w:val="24"/>
          <w:lang w:eastAsia="pl-PL"/>
        </w:rPr>
        <w:t xml:space="preserve">wności. </w:t>
      </w:r>
      <w:r w:rsidR="00992C40" w:rsidRPr="00314ADE">
        <w:rPr>
          <w:rFonts w:eastAsia="Times New Roman" w:cstheme="minorHAnsi"/>
          <w:i/>
          <w:sz w:val="24"/>
          <w:szCs w:val="24"/>
          <w:lang w:eastAsia="pl-PL"/>
        </w:rPr>
        <w:t xml:space="preserve">Przecież ktoś będzie musiał zapłacić za te podwyżki – pracownicy wiedzą, że to oni jako podatnicy będą musieli zapłacić za cyfry, bo są to tylko cyfry. </w:t>
      </w:r>
      <w:r w:rsidR="00992C40" w:rsidRPr="00314ADE">
        <w:rPr>
          <w:rFonts w:eastAsia="Times New Roman" w:cstheme="minorHAnsi"/>
          <w:sz w:val="24"/>
          <w:szCs w:val="24"/>
          <w:lang w:eastAsia="pl-PL"/>
        </w:rPr>
        <w:t xml:space="preserve">– </w:t>
      </w:r>
      <w:r w:rsidR="001B4BD5" w:rsidRPr="00314ADE">
        <w:rPr>
          <w:rFonts w:eastAsia="Times New Roman" w:cstheme="minorHAnsi"/>
          <w:sz w:val="24"/>
          <w:szCs w:val="24"/>
          <w:lang w:eastAsia="pl-PL"/>
        </w:rPr>
        <w:t>podkreśla</w:t>
      </w:r>
      <w:r w:rsidR="00992C40" w:rsidRPr="00314ADE">
        <w:rPr>
          <w:rFonts w:eastAsia="Times New Roman" w:cstheme="minorHAnsi"/>
          <w:sz w:val="24"/>
          <w:szCs w:val="24"/>
          <w:lang w:eastAsia="pl-PL"/>
        </w:rPr>
        <w:t xml:space="preserve"> Ewelin</w:t>
      </w:r>
      <w:r w:rsidR="001B4BD5" w:rsidRPr="00314ADE">
        <w:rPr>
          <w:rFonts w:eastAsia="Times New Roman" w:cstheme="minorHAnsi"/>
          <w:sz w:val="24"/>
          <w:szCs w:val="24"/>
          <w:lang w:eastAsia="pl-PL"/>
        </w:rPr>
        <w:t>a</w:t>
      </w:r>
      <w:r w:rsidR="00992C40" w:rsidRPr="00314ADE">
        <w:rPr>
          <w:rFonts w:eastAsia="Times New Roman" w:cstheme="minorHAnsi"/>
          <w:sz w:val="24"/>
          <w:szCs w:val="24"/>
          <w:lang w:eastAsia="pl-PL"/>
        </w:rPr>
        <w:t xml:space="preserve"> Ga</w:t>
      </w:r>
      <w:r w:rsidR="001B4BD5" w:rsidRPr="00314ADE">
        <w:rPr>
          <w:rFonts w:eastAsia="Times New Roman" w:cstheme="minorHAnsi"/>
          <w:sz w:val="24"/>
          <w:szCs w:val="24"/>
          <w:lang w:eastAsia="pl-PL"/>
        </w:rPr>
        <w:t>wlik. N</w:t>
      </w:r>
      <w:r w:rsidR="00992C40" w:rsidRPr="00314ADE">
        <w:rPr>
          <w:rFonts w:eastAsia="Times New Roman" w:cstheme="minorHAnsi"/>
          <w:sz w:val="24"/>
          <w:szCs w:val="24"/>
          <w:lang w:eastAsia="pl-PL"/>
        </w:rPr>
        <w:t>astroje wśród pracowników niewiele różnią się od tych prezentowanych przez przedsiębiorców. Obu stronom towarzyszy niepewność, obawa p</w:t>
      </w:r>
      <w:r w:rsidR="001B4BD5" w:rsidRPr="00314ADE">
        <w:rPr>
          <w:rFonts w:eastAsia="Times New Roman" w:cstheme="minorHAnsi"/>
          <w:sz w:val="24"/>
          <w:szCs w:val="24"/>
          <w:lang w:eastAsia="pl-PL"/>
        </w:rPr>
        <w:t xml:space="preserve">rzed kolejnym wzrostem kosztów. </w:t>
      </w:r>
      <w:r w:rsidR="00992C40" w:rsidRPr="00314ADE">
        <w:rPr>
          <w:rFonts w:eastAsia="Times New Roman" w:cstheme="minorHAnsi"/>
          <w:sz w:val="24"/>
          <w:szCs w:val="24"/>
          <w:lang w:eastAsia="pl-PL"/>
        </w:rPr>
        <w:t xml:space="preserve">Korzyści idące </w:t>
      </w:r>
      <w:r w:rsidR="001B4BD5" w:rsidRPr="00314ADE">
        <w:rPr>
          <w:rFonts w:eastAsia="Times New Roman" w:cstheme="minorHAnsi"/>
          <w:sz w:val="24"/>
          <w:szCs w:val="24"/>
          <w:lang w:eastAsia="pl-PL"/>
        </w:rPr>
        <w:br/>
      </w:r>
      <w:r w:rsidR="00992C40" w:rsidRPr="00314ADE">
        <w:rPr>
          <w:rFonts w:eastAsia="Times New Roman" w:cstheme="minorHAnsi"/>
          <w:sz w:val="24"/>
          <w:szCs w:val="24"/>
          <w:lang w:eastAsia="pl-PL"/>
        </w:rPr>
        <w:t xml:space="preserve">z podwyżek płac szybko niwelowane są przez wzrost cen ciepła, wody, czy produktów spożywczych. </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center"/>
        <w:rPr>
          <w:rFonts w:eastAsia="Times New Roman" w:cstheme="minorHAnsi"/>
          <w:b/>
          <w:sz w:val="24"/>
          <w:szCs w:val="24"/>
          <w:lang w:eastAsia="pl-PL"/>
        </w:rPr>
      </w:pPr>
      <w:r w:rsidRPr="00314ADE">
        <w:rPr>
          <w:rFonts w:eastAsia="Times New Roman" w:cstheme="minorHAnsi"/>
          <w:b/>
          <w:sz w:val="24"/>
          <w:szCs w:val="24"/>
          <w:lang w:eastAsia="pl-PL"/>
        </w:rPr>
        <w:t>Długofalowe skutki podwyżek</w:t>
      </w:r>
    </w:p>
    <w:p w:rsidR="00992C40" w:rsidRPr="00314ADE" w:rsidRDefault="00992C40" w:rsidP="00992C40">
      <w:pPr>
        <w:shd w:val="clear" w:color="auto" w:fill="FFFFFF"/>
        <w:spacing w:after="0" w:line="240" w:lineRule="auto"/>
        <w:jc w:val="both"/>
        <w:rPr>
          <w:rFonts w:eastAsia="Times New Roman" w:cstheme="minorHAnsi"/>
          <w:b/>
          <w:sz w:val="24"/>
          <w:szCs w:val="24"/>
          <w:lang w:eastAsia="pl-PL"/>
        </w:rPr>
      </w:pPr>
    </w:p>
    <w:p w:rsidR="00992C40" w:rsidRPr="00314ADE" w:rsidRDefault="00992C40" w:rsidP="00992C40">
      <w:pPr>
        <w:jc w:val="both"/>
        <w:rPr>
          <w:rFonts w:cstheme="minorHAnsi"/>
          <w:sz w:val="24"/>
          <w:szCs w:val="24"/>
        </w:rPr>
      </w:pPr>
      <w:r w:rsidRPr="00314ADE">
        <w:rPr>
          <w:rFonts w:cstheme="minorHAnsi"/>
          <w:sz w:val="24"/>
          <w:szCs w:val="24"/>
        </w:rPr>
        <w:t>W świetle nadchodzącej podwyżki płacy minimalnej, przedsiębiorcy obawiają się o kolejne miesiące swojej działalności – wielu nie wierzy, że uda im się wejść w nowy rok bez start.</w:t>
      </w:r>
    </w:p>
    <w:p w:rsidR="00992C40" w:rsidRPr="00314ADE" w:rsidRDefault="001B4BD5"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i/>
          <w:sz w:val="24"/>
          <w:szCs w:val="24"/>
          <w:lang w:eastAsia="pl-PL"/>
        </w:rPr>
        <w:t xml:space="preserve">- </w:t>
      </w:r>
      <w:r w:rsidR="00992C40" w:rsidRPr="00314ADE">
        <w:rPr>
          <w:rFonts w:eastAsia="Times New Roman" w:cstheme="minorHAnsi"/>
          <w:i/>
          <w:sz w:val="24"/>
          <w:szCs w:val="24"/>
          <w:lang w:eastAsia="pl-PL"/>
        </w:rPr>
        <w:t>Rozmawiam z  przedsiębiorcami, prezesami, dyrektorami i to oni mówią mi, że ten rok będzie bardzo ciężkim rokiem. Tak naprawdę oni sami nie wiedzą, co ich czeka</w:t>
      </w:r>
      <w:r w:rsidRPr="00314ADE">
        <w:rPr>
          <w:rFonts w:eastAsia="Times New Roman" w:cstheme="minorHAnsi"/>
          <w:i/>
          <w:sz w:val="24"/>
          <w:szCs w:val="24"/>
          <w:lang w:eastAsia="pl-PL"/>
        </w:rPr>
        <w:t xml:space="preserve">, </w:t>
      </w:r>
      <w:r w:rsidR="00992C40" w:rsidRPr="00314ADE">
        <w:rPr>
          <w:rFonts w:eastAsia="Times New Roman" w:cstheme="minorHAnsi"/>
          <w:i/>
          <w:sz w:val="24"/>
          <w:szCs w:val="24"/>
          <w:lang w:eastAsia="pl-PL"/>
        </w:rPr>
        <w:t>a co najgorsze nikt im nie daje gwarancji, że to będzie już koniec, że 2025 rok nie przyniesie znowu nam, pracodawcom, przedsiębiorcom, kolejnych niespodzianek w formie zwiększonych kosztów prowadzenia działalności gospodarczej.</w:t>
      </w:r>
      <w:r w:rsidR="00992C40" w:rsidRPr="00314ADE">
        <w:rPr>
          <w:rFonts w:eastAsia="Times New Roman" w:cstheme="minorHAnsi"/>
          <w:sz w:val="24"/>
          <w:szCs w:val="24"/>
          <w:lang w:eastAsia="pl-PL"/>
        </w:rPr>
        <w:t xml:space="preserve"> – mówi Ewelina Gawlik. </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r w:rsidRPr="00314ADE">
        <w:rPr>
          <w:rFonts w:eastAsia="Times New Roman" w:cstheme="minorHAnsi"/>
          <w:sz w:val="24"/>
          <w:szCs w:val="24"/>
          <w:lang w:eastAsia="pl-PL"/>
        </w:rPr>
        <w:t xml:space="preserve">Na pracodawców nakładane są kolejne obowiązki i przepisy, w teorii mające na celu poprawę sytuacji pracowników, podniesienie ich standardów życia. W praktyce, wzrost kosztów utrzymania pracowników coraz częściej, stawia małych i średnich przedsiębiorców pod murem – redukują etaty, zamykają rodzinne firmy, by przetrwać kolejne zmiany </w:t>
      </w:r>
      <w:r w:rsidR="001B4BD5" w:rsidRPr="00314ADE">
        <w:rPr>
          <w:rFonts w:eastAsia="Times New Roman" w:cstheme="minorHAnsi"/>
          <w:sz w:val="24"/>
          <w:szCs w:val="24"/>
          <w:lang w:eastAsia="pl-PL"/>
        </w:rPr>
        <w:br/>
      </w:r>
      <w:r w:rsidRPr="00314ADE">
        <w:rPr>
          <w:rFonts w:eastAsia="Times New Roman" w:cstheme="minorHAnsi"/>
          <w:sz w:val="24"/>
          <w:szCs w:val="24"/>
          <w:lang w:eastAsia="pl-PL"/>
        </w:rPr>
        <w:t xml:space="preserve">i podwyżki. </w:t>
      </w:r>
    </w:p>
    <w:p w:rsidR="00992C40" w:rsidRPr="00314ADE" w:rsidRDefault="00992C40" w:rsidP="00992C40">
      <w:pPr>
        <w:shd w:val="clear" w:color="auto" w:fill="FFFFFF"/>
        <w:spacing w:after="0" w:line="240" w:lineRule="auto"/>
        <w:jc w:val="both"/>
        <w:rPr>
          <w:rFonts w:eastAsia="Times New Roman" w:cstheme="minorHAnsi"/>
          <w:sz w:val="24"/>
          <w:szCs w:val="24"/>
          <w:lang w:eastAsia="pl-PL"/>
        </w:rPr>
      </w:pPr>
    </w:p>
    <w:p w:rsidR="00992C40" w:rsidRPr="00314ADE" w:rsidRDefault="001B4BD5" w:rsidP="00992C40">
      <w:pPr>
        <w:shd w:val="clear" w:color="auto" w:fill="FFFFFF"/>
        <w:jc w:val="both"/>
        <w:rPr>
          <w:rFonts w:eastAsia="Times New Roman" w:cstheme="minorHAnsi"/>
          <w:sz w:val="24"/>
          <w:szCs w:val="24"/>
          <w:lang w:eastAsia="pl-PL"/>
        </w:rPr>
      </w:pPr>
      <w:r w:rsidRPr="00314ADE">
        <w:rPr>
          <w:rFonts w:eastAsia="Times New Roman" w:cstheme="minorHAnsi"/>
          <w:i/>
          <w:sz w:val="24"/>
          <w:szCs w:val="24"/>
          <w:lang w:eastAsia="pl-PL"/>
        </w:rPr>
        <w:t xml:space="preserve">- </w:t>
      </w:r>
      <w:r w:rsidR="00992C40" w:rsidRPr="00314ADE">
        <w:rPr>
          <w:rFonts w:eastAsia="Times New Roman" w:cstheme="minorHAnsi"/>
          <w:i/>
          <w:sz w:val="24"/>
          <w:szCs w:val="24"/>
          <w:lang w:eastAsia="pl-PL"/>
        </w:rPr>
        <w:t xml:space="preserve">Uważam, że to, co się dzieje, niszczy motywację do pracy, rozwoju, kształcenia. Negatywnie wpływa na jakość pracy, na jakość usług publicznych. </w:t>
      </w:r>
      <w:r w:rsidR="00992C40" w:rsidRPr="00314ADE">
        <w:rPr>
          <w:rFonts w:eastAsia="Times New Roman" w:cstheme="minorHAnsi"/>
          <w:sz w:val="24"/>
          <w:szCs w:val="24"/>
          <w:lang w:eastAsia="pl-PL"/>
        </w:rPr>
        <w:t xml:space="preserve">– podsumowuje Ewelina Gawlik. Według Prezes </w:t>
      </w:r>
      <w:r w:rsidRPr="00314ADE">
        <w:rPr>
          <w:rFonts w:eastAsia="Times New Roman" w:cstheme="minorHAnsi"/>
          <w:sz w:val="24"/>
          <w:szCs w:val="24"/>
          <w:lang w:eastAsia="pl-PL"/>
        </w:rPr>
        <w:t xml:space="preserve">agencji </w:t>
      </w:r>
      <w:r w:rsidR="00992C40" w:rsidRPr="00314ADE">
        <w:rPr>
          <w:rFonts w:eastAsia="Times New Roman" w:cstheme="minorHAnsi"/>
          <w:sz w:val="24"/>
          <w:szCs w:val="24"/>
          <w:lang w:eastAsia="pl-PL"/>
        </w:rPr>
        <w:t xml:space="preserve">Nova Praca </w:t>
      </w:r>
      <w:proofErr w:type="spellStart"/>
      <w:r w:rsidR="00992C40" w:rsidRPr="00314ADE">
        <w:rPr>
          <w:rFonts w:eastAsia="Times New Roman" w:cstheme="minorHAnsi"/>
          <w:sz w:val="24"/>
          <w:szCs w:val="24"/>
          <w:lang w:eastAsia="pl-PL"/>
        </w:rPr>
        <w:t>Group</w:t>
      </w:r>
      <w:proofErr w:type="spellEnd"/>
      <w:r w:rsidR="00992C40" w:rsidRPr="00314ADE">
        <w:rPr>
          <w:rFonts w:eastAsia="Times New Roman" w:cstheme="minorHAnsi"/>
          <w:sz w:val="24"/>
          <w:szCs w:val="24"/>
          <w:lang w:eastAsia="pl-PL"/>
        </w:rPr>
        <w:t>, w świetle kolejnej podwyżki płacy minimalnej, przedsiębiorcom trudno patrzeć na przyszłość ich firm, a nawet całej polskiej gospodarki, optymistycznie.</w:t>
      </w:r>
    </w:p>
    <w:p w:rsidR="009B4D25" w:rsidRPr="00314ADE" w:rsidRDefault="00D71DE5">
      <w:pPr>
        <w:pStyle w:val="Tekstpodstawowy"/>
        <w:jc w:val="both"/>
        <w:rPr>
          <w:rFonts w:cstheme="minorHAnsi"/>
          <w:sz w:val="24"/>
          <w:szCs w:val="24"/>
        </w:rPr>
      </w:pPr>
      <w:r w:rsidRPr="00314ADE">
        <w:rPr>
          <w:rFonts w:cstheme="minorHAnsi"/>
          <w:b/>
          <w:sz w:val="24"/>
          <w:szCs w:val="24"/>
        </w:rPr>
        <w:t>Zapraszamy na stronę:</w:t>
      </w:r>
      <w:r w:rsidRPr="00314ADE">
        <w:rPr>
          <w:rFonts w:cstheme="minorHAnsi"/>
          <w:sz w:val="24"/>
          <w:szCs w:val="24"/>
        </w:rPr>
        <w:t xml:space="preserve">  </w:t>
      </w:r>
      <w:hyperlink r:id="rId9" w:history="1">
        <w:r w:rsidR="00314ADE" w:rsidRPr="0001713B">
          <w:rPr>
            <w:rStyle w:val="Hipercze"/>
            <w:rFonts w:cstheme="minorHAnsi"/>
            <w:sz w:val="24"/>
            <w:szCs w:val="24"/>
          </w:rPr>
          <w:t>www.novapracagroup.pl</w:t>
        </w:r>
      </w:hyperlink>
    </w:p>
    <w:sectPr w:rsidR="009B4D25" w:rsidRPr="00314ADE">
      <w:footerReference w:type="default" r:id="rId10"/>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F6" w:rsidRDefault="00ED6FF6">
      <w:pPr>
        <w:spacing w:after="0" w:line="240" w:lineRule="auto"/>
      </w:pPr>
      <w:r>
        <w:separator/>
      </w:r>
    </w:p>
  </w:endnote>
  <w:endnote w:type="continuationSeparator" w:id="0">
    <w:p w:rsidR="00ED6FF6" w:rsidRDefault="00ED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7E" w:rsidRPr="00E92402" w:rsidRDefault="003C3B71">
    <w:pPr>
      <w:spacing w:before="240" w:after="240"/>
      <w:jc w:val="center"/>
      <w:rPr>
        <w:sz w:val="18"/>
        <w:szCs w:val="18"/>
      </w:rPr>
    </w:pPr>
    <w:r w:rsidRPr="00E92402">
      <w:rPr>
        <w:sz w:val="18"/>
        <w:szCs w:val="18"/>
      </w:rPr>
      <w:t xml:space="preserve">Kontakt dla </w:t>
    </w:r>
    <w:proofErr w:type="spellStart"/>
    <w:r w:rsidRPr="00E92402">
      <w:rPr>
        <w:sz w:val="18"/>
        <w:szCs w:val="18"/>
      </w:rPr>
      <w:t>medi</w:t>
    </w:r>
    <w:proofErr w:type="spellEnd"/>
    <w:r w:rsidRPr="00E92402">
      <w:rPr>
        <w:sz w:val="18"/>
        <w:szCs w:val="18"/>
        <w:lang w:val="es-ES_tradnl"/>
      </w:rPr>
      <w:t>ó</w:t>
    </w:r>
    <w:r w:rsidRPr="00E92402">
      <w:rPr>
        <w:sz w:val="18"/>
        <w:szCs w:val="18"/>
      </w:rPr>
      <w:t xml:space="preserve">w: Agencja Face It; Anna Wąsowska, tel.: </w:t>
    </w:r>
    <w:r w:rsidR="00E92402" w:rsidRPr="00E92402">
      <w:rPr>
        <w:sz w:val="18"/>
        <w:szCs w:val="18"/>
        <w:lang w:eastAsia="pl-PL"/>
      </w:rPr>
      <w:t>452 931 564</w:t>
    </w:r>
    <w:r w:rsidRPr="00E92402">
      <w:rPr>
        <w:sz w:val="18"/>
        <w:szCs w:val="18"/>
      </w:rPr>
      <w:t>, e-mail: a.wasowska@agencjafaceit.pl</w:t>
    </w:r>
  </w:p>
  <w:p w:rsidR="00483C7E" w:rsidRDefault="00483C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F6" w:rsidRDefault="00ED6FF6">
      <w:pPr>
        <w:spacing w:after="0" w:line="240" w:lineRule="auto"/>
      </w:pPr>
      <w:r>
        <w:separator/>
      </w:r>
    </w:p>
  </w:footnote>
  <w:footnote w:type="continuationSeparator" w:id="0">
    <w:p w:rsidR="00ED6FF6" w:rsidRDefault="00ED6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431"/>
    <w:multiLevelType w:val="hybridMultilevel"/>
    <w:tmpl w:val="C6486A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837516"/>
    <w:multiLevelType w:val="multilevel"/>
    <w:tmpl w:val="393AAD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C8D08D3"/>
    <w:multiLevelType w:val="multilevel"/>
    <w:tmpl w:val="7C64A6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AC728BA"/>
    <w:multiLevelType w:val="multilevel"/>
    <w:tmpl w:val="292E41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A624F97"/>
    <w:multiLevelType w:val="multilevel"/>
    <w:tmpl w:val="5810EE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7E"/>
    <w:rsid w:val="00113770"/>
    <w:rsid w:val="001343AF"/>
    <w:rsid w:val="001B092F"/>
    <w:rsid w:val="001B4BD5"/>
    <w:rsid w:val="0020206E"/>
    <w:rsid w:val="002107C0"/>
    <w:rsid w:val="0024430D"/>
    <w:rsid w:val="00256E7B"/>
    <w:rsid w:val="00314ADE"/>
    <w:rsid w:val="003C3B71"/>
    <w:rsid w:val="003D4D98"/>
    <w:rsid w:val="004204F8"/>
    <w:rsid w:val="00483C7E"/>
    <w:rsid w:val="005E0A78"/>
    <w:rsid w:val="006A7630"/>
    <w:rsid w:val="0077656B"/>
    <w:rsid w:val="008C7F3C"/>
    <w:rsid w:val="00992C40"/>
    <w:rsid w:val="009A10A2"/>
    <w:rsid w:val="009B4D25"/>
    <w:rsid w:val="009F6AB5"/>
    <w:rsid w:val="00A4357C"/>
    <w:rsid w:val="00A4573C"/>
    <w:rsid w:val="00BB6D60"/>
    <w:rsid w:val="00C91891"/>
    <w:rsid w:val="00D71DE5"/>
    <w:rsid w:val="00E05390"/>
    <w:rsid w:val="00E92402"/>
    <w:rsid w:val="00ED6FF6"/>
    <w:rsid w:val="00EE6CB5"/>
    <w:rsid w:val="00F934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3">
    <w:name w:val="heading 3"/>
    <w:basedOn w:val="Heading"/>
    <w:next w:val="Tekstpodstawowy"/>
    <w:qFormat/>
    <w:pPr>
      <w:spacing w:before="140"/>
      <w:outlineLvl w:val="2"/>
    </w:pPr>
    <w:rPr>
      <w:rFonts w:ascii="Liberation Serif" w:eastAsia="Songti SC"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65537"/>
    <w:rPr>
      <w:b/>
      <w:bCs/>
    </w:rPr>
  </w:style>
  <w:style w:type="character" w:styleId="Uwydatnienie">
    <w:name w:val="Emphasis"/>
    <w:basedOn w:val="Domylnaczcionkaakapitu"/>
    <w:uiPriority w:val="20"/>
    <w:qFormat/>
    <w:rsid w:val="003F4680"/>
    <w:rPr>
      <w:i/>
      <w:iCs/>
    </w:rPr>
  </w:style>
  <w:style w:type="character" w:customStyle="1" w:styleId="NagwekZnak">
    <w:name w:val="Nagłówek Znak"/>
    <w:basedOn w:val="Domylnaczcionkaakapitu"/>
    <w:link w:val="Nagwek"/>
    <w:uiPriority w:val="99"/>
    <w:qFormat/>
    <w:rsid w:val="002A7073"/>
  </w:style>
  <w:style w:type="character" w:customStyle="1" w:styleId="StopkaZnak">
    <w:name w:val="Stopka Znak"/>
    <w:basedOn w:val="Domylnaczcionkaakapitu"/>
    <w:link w:val="Stopka"/>
    <w:uiPriority w:val="99"/>
    <w:qFormat/>
    <w:rsid w:val="002A7073"/>
  </w:style>
  <w:style w:type="character" w:customStyle="1" w:styleId="TekstdymkaZnak">
    <w:name w:val="Tekst dymka Znak"/>
    <w:basedOn w:val="Domylnaczcionkaakapitu"/>
    <w:link w:val="Tekstdymka"/>
    <w:uiPriority w:val="99"/>
    <w:semiHidden/>
    <w:qFormat/>
    <w:rsid w:val="002A7073"/>
    <w:rPr>
      <w:rFonts w:ascii="Tahoma" w:hAnsi="Tahoma" w:cs="Tahoma"/>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caption1">
    <w:name w:val="caption1"/>
    <w:basedOn w:val="Normalny"/>
    <w:qFormat/>
    <w:pPr>
      <w:suppressLineNumbers/>
      <w:spacing w:before="120" w:after="120"/>
    </w:pPr>
    <w:rPr>
      <w:rFonts w:cs="Arial Unicode MS"/>
      <w:i/>
      <w:iCs/>
      <w:sz w:val="24"/>
      <w:szCs w:val="24"/>
    </w:rPr>
  </w:style>
  <w:style w:type="paragraph" w:styleId="NormalnyWeb">
    <w:name w:val="Normal (Web)"/>
    <w:basedOn w:val="Normalny"/>
    <w:uiPriority w:val="99"/>
    <w:semiHidden/>
    <w:unhideWhenUsed/>
    <w:qFormat/>
    <w:rsid w:val="0046553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A7073"/>
    <w:pPr>
      <w:tabs>
        <w:tab w:val="center" w:pos="4536"/>
        <w:tab w:val="right" w:pos="9072"/>
      </w:tabs>
      <w:spacing w:after="0" w:line="240" w:lineRule="auto"/>
    </w:pPr>
  </w:style>
  <w:style w:type="paragraph" w:styleId="Stopka">
    <w:name w:val="footer"/>
    <w:basedOn w:val="Normalny"/>
    <w:link w:val="StopkaZnak"/>
    <w:uiPriority w:val="99"/>
    <w:unhideWhenUsed/>
    <w:rsid w:val="002A7073"/>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A7073"/>
    <w:pPr>
      <w:spacing w:after="0" w:line="240" w:lineRule="auto"/>
    </w:pPr>
    <w:rPr>
      <w:rFonts w:ascii="Tahoma" w:hAnsi="Tahoma" w:cs="Tahoma"/>
      <w:sz w:val="16"/>
      <w:szCs w:val="16"/>
    </w:rPr>
  </w:style>
  <w:style w:type="character" w:styleId="Hipercze">
    <w:name w:val="Hyperlink"/>
    <w:basedOn w:val="Domylnaczcionkaakapitu"/>
    <w:uiPriority w:val="99"/>
    <w:unhideWhenUsed/>
    <w:rsid w:val="00D71D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3">
    <w:name w:val="heading 3"/>
    <w:basedOn w:val="Heading"/>
    <w:next w:val="Tekstpodstawowy"/>
    <w:qFormat/>
    <w:pPr>
      <w:spacing w:before="140"/>
      <w:outlineLvl w:val="2"/>
    </w:pPr>
    <w:rPr>
      <w:rFonts w:ascii="Liberation Serif" w:eastAsia="Songti SC"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65537"/>
    <w:rPr>
      <w:b/>
      <w:bCs/>
    </w:rPr>
  </w:style>
  <w:style w:type="character" w:styleId="Uwydatnienie">
    <w:name w:val="Emphasis"/>
    <w:basedOn w:val="Domylnaczcionkaakapitu"/>
    <w:uiPriority w:val="20"/>
    <w:qFormat/>
    <w:rsid w:val="003F4680"/>
    <w:rPr>
      <w:i/>
      <w:iCs/>
    </w:rPr>
  </w:style>
  <w:style w:type="character" w:customStyle="1" w:styleId="NagwekZnak">
    <w:name w:val="Nagłówek Znak"/>
    <w:basedOn w:val="Domylnaczcionkaakapitu"/>
    <w:link w:val="Nagwek"/>
    <w:uiPriority w:val="99"/>
    <w:qFormat/>
    <w:rsid w:val="002A7073"/>
  </w:style>
  <w:style w:type="character" w:customStyle="1" w:styleId="StopkaZnak">
    <w:name w:val="Stopka Znak"/>
    <w:basedOn w:val="Domylnaczcionkaakapitu"/>
    <w:link w:val="Stopka"/>
    <w:uiPriority w:val="99"/>
    <w:qFormat/>
    <w:rsid w:val="002A7073"/>
  </w:style>
  <w:style w:type="character" w:customStyle="1" w:styleId="TekstdymkaZnak">
    <w:name w:val="Tekst dymka Znak"/>
    <w:basedOn w:val="Domylnaczcionkaakapitu"/>
    <w:link w:val="Tekstdymka"/>
    <w:uiPriority w:val="99"/>
    <w:semiHidden/>
    <w:qFormat/>
    <w:rsid w:val="002A7073"/>
    <w:rPr>
      <w:rFonts w:ascii="Tahoma" w:hAnsi="Tahoma" w:cs="Tahoma"/>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caption1">
    <w:name w:val="caption1"/>
    <w:basedOn w:val="Normalny"/>
    <w:qFormat/>
    <w:pPr>
      <w:suppressLineNumbers/>
      <w:spacing w:before="120" w:after="120"/>
    </w:pPr>
    <w:rPr>
      <w:rFonts w:cs="Arial Unicode MS"/>
      <w:i/>
      <w:iCs/>
      <w:sz w:val="24"/>
      <w:szCs w:val="24"/>
    </w:rPr>
  </w:style>
  <w:style w:type="paragraph" w:styleId="NormalnyWeb">
    <w:name w:val="Normal (Web)"/>
    <w:basedOn w:val="Normalny"/>
    <w:uiPriority w:val="99"/>
    <w:semiHidden/>
    <w:unhideWhenUsed/>
    <w:qFormat/>
    <w:rsid w:val="0046553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A7073"/>
    <w:pPr>
      <w:tabs>
        <w:tab w:val="center" w:pos="4536"/>
        <w:tab w:val="right" w:pos="9072"/>
      </w:tabs>
      <w:spacing w:after="0" w:line="240" w:lineRule="auto"/>
    </w:pPr>
  </w:style>
  <w:style w:type="paragraph" w:styleId="Stopka">
    <w:name w:val="footer"/>
    <w:basedOn w:val="Normalny"/>
    <w:link w:val="StopkaZnak"/>
    <w:uiPriority w:val="99"/>
    <w:unhideWhenUsed/>
    <w:rsid w:val="002A7073"/>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A7073"/>
    <w:pPr>
      <w:spacing w:after="0" w:line="240" w:lineRule="auto"/>
    </w:pPr>
    <w:rPr>
      <w:rFonts w:ascii="Tahoma" w:hAnsi="Tahoma" w:cs="Tahoma"/>
      <w:sz w:val="16"/>
      <w:szCs w:val="16"/>
    </w:rPr>
  </w:style>
  <w:style w:type="character" w:styleId="Hipercze">
    <w:name w:val="Hyperlink"/>
    <w:basedOn w:val="Domylnaczcionkaakapitu"/>
    <w:uiPriority w:val="99"/>
    <w:unhideWhenUsed/>
    <w:rsid w:val="00D71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apracagroup.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4343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Klewek</dc:creator>
  <cp:lastModifiedBy>Anna Grubińska</cp:lastModifiedBy>
  <cp:revision>2</cp:revision>
  <dcterms:created xsi:type="dcterms:W3CDTF">2024-04-23T08:30:00Z</dcterms:created>
  <dcterms:modified xsi:type="dcterms:W3CDTF">2024-04-23T08:30:00Z</dcterms:modified>
  <dc:language>pl-PL</dc:language>
</cp:coreProperties>
</file>